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演进式架构</w:t>
      </w:r>
    </w:p>
    <w:p>
      <w:r>
        <w:rPr>
          <w:rFonts w:ascii="宋体" w:hAnsi="宋体" w:eastAsia="宋体"/>
          <w:sz w:val="24"/>
        </w:rPr>
        <w:t>（美）尼尔·福特，（美）丽贝卡·帕森斯，（澳）帕特里克·柯著；周训杰译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演进式架构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（美）尼尔·福特，（美）丽贝卡·帕森斯，（澳）帕特里克·柯著；周训杰译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本书出售、求购地址：https://www.jiaokey.com/book/detail/14654831.html</w:t>
      </w:r>
    </w:p>
    <w:p>
      <w:r>
        <w:t>更多相关图书推荐：https://www.jiaokey.com</w:t>
      </w:r>
    </w:p>
    <w:p>
      <w:r>
        <w:t>（美）尼尔·福特，（美）丽贝卡·帕森斯，（澳）帕特里克·柯著；周训杰译 其他作品：https://www.jiaokey.com/tag/（美）尼尔·福特，（美）丽贝卡·帕森斯，（澳）帕特里克·柯著；周训杰译.html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关键词搜索：https://www.jiaokey.com/tag/演进式架构.html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