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重大工程投资总控理论与实践</w:t>
      </w:r>
    </w:p>
    <w:p>
      <w:r>
        <w:rPr>
          <w:rFonts w:ascii="宋体" w:hAnsi="宋体" w:eastAsia="宋体"/>
          <w:sz w:val="24"/>
        </w:rPr>
        <w:t>袁亮亮，吴敏，尹航主编；尹贻林，竺维斌，张志良，刘靖主审；孙成伟，邹东，李栾，肖湘花，杨明芬，林芳红，李明亮，邓斌超，陈梦龙副主编等编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重大工程投资总控理论与实践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袁亮亮，吴敏，尹航主编；尹贻林，竺维斌，张志良，刘靖主审；孙成伟，邹东，李栾，肖湘花，杨明芬，林芳红，李明亮，邓斌超，陈梦龙副主编等编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本书出售、求购地址：https://www.jiaokey.com/book/detail/14653686.html</w:t>
      </w:r>
    </w:p>
    <w:p>
      <w:r>
        <w:t>更多相关图书推荐：https://www.jiaokey.com</w:t>
      </w:r>
    </w:p>
    <w:p>
      <w:r>
        <w:t>袁亮亮，吴敏，尹航主编；尹贻林，竺维斌，张志良，刘靖主审；孙成伟，邹东，李栾，肖湘花，杨明芬，林芳红，李明亮，邓斌超，陈梦龙副主编等编 其他作品：https://www.jiaokey.com/tag/袁亮亮，吴敏，尹航主编；尹贻林，竺维斌，张志良，刘靖主审；孙成伟，邹东，李栾，肖湘花，杨明芬，林芳红，李明亮，邓斌超，陈梦龙副主编等编.html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关键词搜索：https://www.jiaokey.com/tag/重大工程投资总控理论与实践.html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