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中华传统文化教育</w:t>
      </w:r>
    </w:p>
    <w:p>
      <w:r>
        <w:rPr>
          <w:rFonts w:ascii="宋体" w:hAnsi="宋体" w:eastAsia="宋体"/>
          <w:sz w:val="24"/>
        </w:rPr>
        <w:t>栾福志，马红莲，程月主编；胡馨心，陈立勇，潘延茂副主编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栾福志，马红莲，程月主编；胡馨心，陈立勇，潘延茂副主编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本书出售、求购地址：https://www.jiaokey.com/book/detail/14653589.html</w:t>
      </w:r>
    </w:p>
    <w:p>
      <w:r>
        <w:t>更多相关图书推荐：https://www.jiaokey.com</w:t>
      </w:r>
    </w:p>
    <w:p>
      <w:r>
        <w:t>栾福志，马红莲，程月主编；胡馨心，陈立勇，潘延茂副主编 其他作品：https://www.jiaokey.com/tag/栾福志，马红莲，程月主编；胡馨心，陈立勇，潘延茂副主编.html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关键词搜索：https://www.jiaokey.com/tag/中华传统文化教育.html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