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福尔摩斯来中国  侦探小说在中国的跨文化传播</w:t>
      </w:r>
    </w:p>
    <w:p>
      <w:r>
        <w:rPr>
          <w:rFonts w:ascii="宋体" w:hAnsi="宋体" w:eastAsia="宋体"/>
          <w:sz w:val="24"/>
        </w:rPr>
        <w:t>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福尔摩斯来中国  侦探小说在中国的跨文化传播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本书出售、求购地址：https://www.jiaokey.com/book/detail/14653314.html</w:t>
      </w:r>
    </w:p>
    <w:p>
      <w:r>
        <w:t>更多相关图书推荐：https://www.jiaokey.com</w:t>
      </w:r>
    </w:p>
    <w:p>
      <w:r>
        <w:t>魏艳著 其他作品：https://www.jiaokey.com/tag/魏艳著.html</w:t>
      </w:r>
    </w:p>
    <w:p>
      <w:r>
        <w:t>关键词搜索：https://www.jiaokey.com/tag/福尔摩斯来中国  侦探小说在中国的跨文化传播.html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