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软物质前沿科学丛书  复杂系统的涌现动力学  从同步到集体输运  下</w:t>
      </w:r>
    </w:p>
    <w:p>
      <w:r>
        <w:rPr>
          <w:rFonts w:ascii="宋体" w:hAnsi="宋体" w:eastAsia="宋体"/>
          <w:sz w:val="24"/>
        </w:rPr>
        <w:t>（中国）郑志刚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软物质前沿科学丛书  复杂系统的涌现动力学  从同步到集体输运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本书出售、求购地址：https://www.jiaokey.com/book/detail/14653172.html</w:t>
      </w:r>
    </w:p>
    <w:p>
      <w:r>
        <w:t>更多相关图书推荐：https://www.jiaokey.com</w:t>
      </w:r>
    </w:p>
    <w:p>
      <w:r>
        <w:t>（中国）郑志刚 其他作品：https://www.jiaokey.com/tag/（中国）郑志刚.html</w:t>
      </w:r>
    </w:p>
    <w:p>
      <w:r>
        <w:t>北京：龙门书局 出版图书：https://www.jiaokey.com/tag/北京：龙门书局.html</w:t>
      </w:r>
    </w:p>
    <w:p>
      <w:r>
        <w:t>关键词搜索：https://www.jiaokey.com/tag/软物质前沿科学丛书  复杂系统的涌现动力学  从同步到集体输运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