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解读最高人民法院司法指导性文件  民事卷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解读最高人民法院司法指导性文件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本书出售、求购地址：https://www.jiaokey.com/book/detail/14653097.html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关键词搜索：https://www.jiaokey.com/tag/解读最高人民法院司法指导性文件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