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第2版</w:t>
      </w:r>
    </w:p>
    <w:p>
      <w:r>
        <w:rPr>
          <w:rFonts w:ascii="宋体" w:hAnsi="宋体" w:eastAsia="宋体"/>
          <w:sz w:val="24"/>
        </w:rPr>
        <w:t>刘朋责任编辑；张子张译；（美国）西奥多·格雷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刘朋责任编辑；张子张译；（美国）西奥多·格雷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本书出售、求购地址：https://www.jiaokey.com/book/detail/14652653.html</w:t>
      </w:r>
    </w:p>
    <w:p>
      <w:r>
        <w:t>更多相关图书推荐：https://www.jiaokey.com</w:t>
      </w:r>
    </w:p>
    <w:p>
      <w:r>
        <w:t>刘朋责任编辑；张子张译；（美国）西奥多·格雷 其他作品：https://www.jiaokey.com/tag/刘朋责任编辑；张子张译；（美国）西奥多·格雷.html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关键词搜索：https://www.jiaokey.com/tag/疯狂科学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