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精编版</w:t>
      </w:r>
    </w:p>
    <w:p>
      <w:r>
        <w:rPr>
          <w:rFonts w:ascii="宋体" w:hAnsi="宋体" w:eastAsia="宋体"/>
          <w:sz w:val="24"/>
        </w:rPr>
        <w:t>（美）查尔斯·K.亚历山大（CHARLES K.ALEXANDER），马修·N.O.萨迪库（MATTHEW N.O.SADIKU）著；段哲民，周巍，尹熙鹏译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（美）查尔斯·K.亚历山大（CHARLES K.ALEXANDER），马修·N.O.萨迪库（MATTHEW N.O.SADIKU）著；段哲民，周巍，尹熙鹏译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本书出售、求购地址：https://www.jiaokey.com/book/detail/14652576.html</w:t>
      </w:r>
    </w:p>
    <w:p>
      <w:r>
        <w:t>更多相关图书推荐：https://www.jiaokey.com</w:t>
      </w:r>
    </w:p>
    <w:p>
      <w:r>
        <w:t>（美）查尔斯·K.亚历山大（CHARLES K.ALEXANDER），马修·N.O.萨迪库（MATTHEW N.O.SADIKU）著；段哲民，周巍，尹熙鹏译 其他作品：https://www.jiaokey.com/tag/（美）查尔斯·K.亚历山大（CHARLES K.ALEXANDER），马修·N.O.萨迪库（MATTHEW N.O.SADIKU）著；段哲民，周巍，尹熙鹏译.html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