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高等教育工业设计专业系列实验教材  家具设计  形态、结构与功能</w:t>
      </w:r>
    </w:p>
    <w:p>
      <w:r>
        <w:rPr>
          <w:rFonts w:ascii="宋体" w:hAnsi="宋体" w:eastAsia="宋体"/>
          <w:sz w:val="24"/>
        </w:rPr>
        <w:t>贺伟责任编辑；（中国）夏颖翀，戚玥尔，徐乐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高等教育工业设计专业系列实验教材  家具设计  形态、结构与功能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贺伟责任编辑；（中国）夏颖翀，戚玥尔，徐乐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本书出售、求购地址：https://www.jiaokey.com/book/detail/14651984.html</w:t>
      </w:r>
    </w:p>
    <w:p>
      <w:r>
        <w:t>更多相关图书推荐：https://www.jiaokey.com</w:t>
      </w:r>
    </w:p>
    <w:p>
      <w:r>
        <w:t>贺伟责任编辑；（中国）夏颖翀，戚玥尔，徐乐 其他作品：https://www.jiaokey.com/tag/贺伟责任编辑；（中国）夏颖翀，戚玥尔，徐乐.html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关键词搜索：https://www.jiaokey.com/tag/高等教育工业设计专业系列实验教材  家具设计  形态、结构与功能.html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