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汽车基本电气构造与检修</w:t>
      </w:r>
    </w:p>
    <w:p>
      <w:r>
        <w:rPr>
          <w:rFonts w:ascii="宋体" w:hAnsi="宋体" w:eastAsia="宋体"/>
          <w:sz w:val="24"/>
        </w:rPr>
        <w:t>赵振宁，钟彦雄主编；候丽春，高明副主编；刘锐主审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汽车基本电气构造与检修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赵振宁，钟彦雄主编；候丽春，高明副主编；刘锐主审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本书出售、求购地址：https://www.jiaokey.com/book/detail/14651945.html</w:t>
      </w:r>
    </w:p>
    <w:p>
      <w:r>
        <w:t>更多相关图书推荐：https://www.jiaokey.com</w:t>
      </w:r>
    </w:p>
    <w:p>
      <w:r>
        <w:t>赵振宁，钟彦雄主编；候丽春，高明副主编；刘锐主审 其他作品：https://www.jiaokey.com/tag/赵振宁，钟彦雄主编；候丽春，高明副主编；刘锐主审.html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关键词搜索：https://www.jiaokey.com/tag/汽车基本电气构造与检修.html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