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书名：高歌新时代  精神文明建设“五个一工程”获奖歌曲作品集</w:t>
      </w:r>
    </w:p>
    <w:p>
      <w:r>
        <w:t>作者：周荫昌主编</w:t>
      </w:r>
    </w:p>
    <w:p>
      <w:r>
        <w:t>出版社：重庆：西南师范大学出版社</w:t>
      </w:r>
    </w:p>
    <w:p>
      <w:r>
        <w:t>出版日期：2018.12</w:t>
      </w:r>
    </w:p>
    <w:p>
      <w:r>
        <w:t>总页数：654</w:t>
      </w:r>
    </w:p>
    <w:p>
      <w:r>
        <w:t>更多请访问教客网: www.jiaokey.com</w:t>
      </w:r>
    </w:p>
    <w:p>
      <w:r>
        <w:t>高歌新时代  精神文明建设“五个一工程”获奖歌曲作品集 评论地址：https://www.jiaokey.com/book/detail/14651809.html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