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电网企业资产管理系列书  资产管理常用要素详解</w:t>
      </w:r>
    </w:p>
    <w:p>
      <w:r>
        <w:rPr>
          <w:rFonts w:ascii="宋体" w:hAnsi="宋体" w:eastAsia="宋体"/>
          <w:sz w:val="24"/>
        </w:rPr>
        <w:t>国网浙江省电力有限公司培训中心，国网浙江省电力有限公司温州供电公司组编；薛彤主编；周启东，夏震宇，潘鹏副主编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电网企业资产管理系列书  资产管理常用要素详解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国网浙江省电力有限公司培训中心，国网浙江省电力有限公司温州供电公司组编；薛彤主编；周启东，夏震宇，潘鹏副主编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本书出售、求购地址：https://www.jiaokey.com/book/detail/14648578.html</w:t>
      </w:r>
    </w:p>
    <w:p>
      <w:r>
        <w:t>更多相关图书推荐：https://www.jiaokey.com</w:t>
      </w:r>
    </w:p>
    <w:p>
      <w:r>
        <w:t>国网浙江省电力有限公司培训中心，国网浙江省电力有限公司温州供电公司组编；薛彤主编；周启东，夏震宇，潘鹏副主编 其他作品：https://www.jiaokey.com/tag/国网浙江省电力有限公司培训中心，国网浙江省电力有限公司温州供电公司组编；薛彤主编；周启东，夏震宇，潘鹏副主编.html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关键词搜索：https://www.jiaokey.com/tag/电网企业资产管理系列书  资产管理常用要素详解.html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