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艺术设计名家特色精品课程  透视基础</w:t>
      </w:r>
    </w:p>
    <w:p>
      <w:r>
        <w:rPr>
          <w:rFonts w:ascii="宋体" w:hAnsi="宋体" w:eastAsia="宋体"/>
          <w:sz w:val="24"/>
        </w:rPr>
        <w:t>胡亚强著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艺术设计名家特色精品课程  透视基础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本书出售、求购地址：https://www.jiaokey.com/book/detail/14648347.html</w:t>
      </w:r>
    </w:p>
    <w:p>
      <w:r>
        <w:t>更多相关图书推荐：https://www.jiaokey.com</w:t>
      </w:r>
    </w:p>
    <w:p>
      <w:r>
        <w:t>胡亚强著 其他作品：https://www.jiaokey.com/tag/胡亚强著.html</w:t>
      </w:r>
    </w:p>
    <w:p>
      <w:r>
        <w:t>关键词搜索：https://www.jiaokey.com/tag/艺术设计名家特色精品课程  透视基础.html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