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放射治疗中正常组织损伤与防护</w:t>
      </w:r>
    </w:p>
    <w:p>
      <w:r>
        <w:rPr>
          <w:rFonts w:ascii="宋体" w:hAnsi="宋体" w:eastAsia="宋体"/>
          <w:sz w:val="24"/>
        </w:rPr>
        <w:t>田野，王绿化主编；李宝生，易俊林，胡超苏副主编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放射治疗中正常组织损伤与防护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田野，王绿化主编；李宝生，易俊林，胡超苏副主编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本书出售、求购地址：https://www.jiaokey.com/book/detail/14646827.html</w:t>
      </w:r>
    </w:p>
    <w:p>
      <w:r>
        <w:t>更多相关图书推荐：https://www.jiaokey.com</w:t>
      </w:r>
    </w:p>
    <w:p>
      <w:r>
        <w:t>田野，王绿化主编；李宝生，易俊林，胡超苏副主编 其他作品：https://www.jiaokey.com/tag/田野，王绿化主编；李宝生，易俊林，胡超苏副主编.html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关键词搜索：https://www.jiaokey.com/tag/放射治疗中正常组织损伤与防护.html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