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社区预防</w:t>
      </w:r>
    </w:p>
    <w:p>
      <w:r>
        <w:rPr>
          <w:rFonts w:ascii="宋体" w:hAnsi="宋体" w:eastAsia="宋体"/>
          <w:sz w:val="24"/>
        </w:rPr>
        <w:t>于晓松，路孝琴主编；董建琴，杜娟，江萍，王丰副主编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于晓松，路孝琴主编；董建琴，杜娟，江萍，王丰副主编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本书出售、求购地址：https://www.jiaokey.com/book/detail/14646690.html</w:t>
      </w:r>
    </w:p>
    <w:p>
      <w:r>
        <w:t>更多相关图书推荐：https://www.jiaokey.com</w:t>
      </w:r>
    </w:p>
    <w:p>
      <w:r>
        <w:t>于晓松，路孝琴主编；董建琴，杜娟，江萍，王丰副主编 其他作品：https://www.jiaokey.com/tag/于晓松，路孝琴主编；董建琴，杜娟，江萍，王丰副主编.html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