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缺血性脑卒中病房护理与家庭管理</w:t>
      </w:r>
    </w:p>
    <w:p>
      <w:r>
        <w:rPr>
          <w:rFonts w:ascii="宋体" w:hAnsi="宋体" w:eastAsia="宋体"/>
          <w:sz w:val="24"/>
        </w:rPr>
        <w:t>郭航远主编；陈秀芳，吴承龙，屠春雨，陈利坚副主编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缺血性脑卒中病房护理与家庭管理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郭航远主编；陈秀芳，吴承龙，屠春雨，陈利坚副主编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本书出售、求购地址：https://www.jiaokey.com/book/detail/14646686.html</w:t>
      </w:r>
    </w:p>
    <w:p>
      <w:r>
        <w:t>更多相关图书推荐：https://www.jiaokey.com</w:t>
      </w:r>
    </w:p>
    <w:p>
      <w:r>
        <w:t>郭航远主编；陈秀芳，吴承龙，屠春雨，陈利坚副主编 其他作品：https://www.jiaokey.com/tag/郭航远主编；陈秀芳，吴承龙，屠春雨，陈利坚副主编.html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关键词搜索：https://www.jiaokey.com/tag/缺血性脑卒中病房护理与家庭管理.html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