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CC平面设计实例教程  中文版</w:t>
      </w:r>
    </w:p>
    <w:p>
      <w:r>
        <w:rPr>
          <w:rFonts w:ascii="宋体" w:hAnsi="宋体" w:eastAsia="宋体"/>
          <w:sz w:val="24"/>
        </w:rPr>
        <w:t>朴承哲，吕虹，赵林主编；沈长银，于玲，魏红伟，龚明明，杨海峰，李京静副主编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CC平面设计实例教程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朴承哲，吕虹，赵林主编；沈长银，于玲，魏红伟，龚明明，杨海峰，李京静副主编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本书出售、求购地址：https://www.jiaokey.com/book/detail/14646384.html</w:t>
      </w:r>
    </w:p>
    <w:p>
      <w:r>
        <w:t>更多相关图书推荐：https://www.jiaokey.com</w:t>
      </w:r>
    </w:p>
    <w:p>
      <w:r>
        <w:t>朴承哲，吕虹，赵林主编；沈长银，于玲，魏红伟，龚明明，杨海峰，李京静副主编 其他作品：https://www.jiaokey.com/tag/朴承哲，吕虹，赵林主编；沈长银，于玲，魏红伟，龚明明，杨海峰，李京静副主编.html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关键词搜索：https://www.jiaokey.com/tag/Illustrator CC平面设计实例教程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