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动回生命</w:t>
      </w:r>
    </w:p>
    <w:p>
      <w:r>
        <w:rPr>
          <w:rFonts w:ascii="宋体" w:hAnsi="宋体" w:eastAsia="宋体"/>
          <w:sz w:val="24"/>
        </w:rPr>
        <w:t>（德国）克劳斯·霆特，（德国）唐文平著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动回生命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（德国）克劳斯·霆特，（德国）唐文平著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本书出售、求购地址：https://www.jiaokey.com/book/detail/14645269.html</w:t>
      </w:r>
    </w:p>
    <w:p>
      <w:r>
        <w:t>更多相关图书推荐：https://www.jiaokey.com</w:t>
      </w:r>
    </w:p>
    <w:p>
      <w:r>
        <w:t>（德国）克劳斯·霆特，（德国）唐文平著 其他作品：https://www.jiaokey.com/tag/（德国）克劳斯·霆特，（德国）唐文平著.html</w:t>
      </w:r>
    </w:p>
    <w:p>
      <w:r>
        <w:t>中国发展出版社 出版图书：https://www.jiaokey.com/tag/中国发展出版社.html</w:t>
      </w:r>
    </w:p>
    <w:p>
      <w:r>
        <w:t>关键词搜索：https://www.jiaokey.com/tag/动回生命.html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