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物业管理信息系统及应用</w:t>
      </w:r>
    </w:p>
    <w:p>
      <w:r>
        <w:rPr>
          <w:rFonts w:ascii="宋体" w:hAnsi="宋体" w:eastAsia="宋体"/>
          <w:sz w:val="24"/>
        </w:rPr>
        <w:t>韩朝，夏春锋主编；张志红，史君坡，田玉龙，贾薇，王辉，邱钢，叶怀远，刘肇民，李中生副主编；刘洪玉主审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物业管理信息系统及应用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韩朝，夏春锋主编；张志红，史君坡，田玉龙，贾薇，王辉，邱钢，叶怀远，刘肇民，李中生副主编；刘洪玉主审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本书出售、求购地址：https://www.jiaokey.com/book/detail/14644974.html</w:t>
      </w:r>
    </w:p>
    <w:p>
      <w:r>
        <w:t>更多相关图书推荐：https://www.jiaokey.com</w:t>
      </w:r>
    </w:p>
    <w:p>
      <w:r>
        <w:t>韩朝，夏春锋主编；张志红，史君坡，田玉龙，贾薇，王辉，邱钢，叶怀远，刘肇民，李中生副主编；刘洪玉主审 其他作品：https://www.jiaokey.com/tag/韩朝，夏春锋主编；张志红，史君坡，田玉龙，贾薇，王辉，邱钢，叶怀远，刘肇民，李中生副主编；刘洪玉主审.html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关键词搜索：https://www.jiaokey.com/tag/物业管理信息系统及应用.html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