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现代基础教育研究  第30卷</w:t>
      </w:r>
    </w:p>
    <w:p>
      <w:r>
        <w:rPr>
          <w:rFonts w:ascii="宋体" w:hAnsi="宋体" w:eastAsia="宋体"/>
          <w:sz w:val="24"/>
        </w:rPr>
        <w:t>何云峰主编；惠中，郑百伟副主编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现代基础教育研究  第30卷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何云峰主编；惠中，郑百伟副主编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本书出售、求购地址：https://www.jiaokey.com/book/detail/14644012.html</w:t>
      </w:r>
    </w:p>
    <w:p>
      <w:r>
        <w:t>更多相关图书推荐：https://www.jiaokey.com</w:t>
      </w:r>
    </w:p>
    <w:p>
      <w:r>
        <w:t>何云峰主编；惠中，郑百伟副主编 其他作品：https://www.jiaokey.com/tag/何云峰主编；惠中，郑百伟副主编.html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关键词搜索：https://www.jiaokey.com/tag/现代基础教育研究  第30卷.html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