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外国信托法经典译丛  日本商事信托立法研究</w:t>
      </w:r>
    </w:p>
    <w:p>
      <w:r>
        <w:rPr>
          <w:rFonts w:ascii="宋体" w:hAnsi="宋体" w:eastAsia="宋体"/>
          <w:sz w:val="24"/>
        </w:rPr>
        <w:t>刘文科责任编辑；朱大明译；日本商事信托研究会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外国信托法经典译丛  日本商事信托立法研究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刘文科责任编辑；朱大明译；日本商事信托研究会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本书出售、求购地址：https://www.jiaokey.com/book/detail/14642578.html</w:t>
      </w:r>
    </w:p>
    <w:p>
      <w:r>
        <w:t>更多相关图书推荐：https://www.jiaokey.com</w:t>
      </w:r>
    </w:p>
    <w:p>
      <w:r>
        <w:t>刘文科责任编辑；朱大明译；日本商事信托研究会 其他作品：https://www.jiaokey.com/tag/刘文科责任编辑；朱大明译；日本商事信托研究会.html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关键词搜索：https://www.jiaokey.com/tag/外国信托法经典译丛  日本商事信托立法研究.html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