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书名：在意志的世界里  陈铨思想和创作与德国资源的关系</w:t>
      </w:r>
    </w:p>
    <w:p>
      <w:r>
        <w:t>作者：刘美著</w:t>
      </w:r>
    </w:p>
    <w:p>
      <w:r>
        <w:t>出版社：成都：四川大学出版社</w:t>
      </w:r>
    </w:p>
    <w:p>
      <w:r>
        <w:t>出版日期：2019.07</w:t>
      </w:r>
    </w:p>
    <w:p>
      <w:r>
        <w:t>总页数：282</w:t>
      </w:r>
    </w:p>
    <w:p>
      <w:r>
        <w:t>更多请访问教客网: www.jiaokey.com</w:t>
      </w:r>
    </w:p>
    <w:p>
      <w:r>
        <w:t>在意志的世界里  陈铨思想和创作与德国资源的关系 评论地址：https://www.jiaokey.com/book/detail/14642523.html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