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烟雾病诊断与治疗</w:t>
      </w:r>
    </w:p>
    <w:p>
      <w:r>
        <w:rPr>
          <w:rFonts w:ascii="宋体" w:hAnsi="宋体" w:eastAsia="宋体"/>
          <w:sz w:val="24"/>
        </w:rPr>
        <w:t>（美）约翰·E.韦尼伯，瑞士纳迪亚·卡恩，（美）约瑟夫·M.扎布拉姆斯基，（美）罗伯特·F.斯佩茨勒主编；张东译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（美）约翰·E.韦尼伯，瑞士纳迪亚·卡恩，（美）约瑟夫·M.扎布拉姆斯基，（美）罗伯特·F.斯佩茨勒主编；张东译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本书出售、求购地址：https://www.jiaokey.com/book/detail/14641318.html</w:t>
      </w:r>
    </w:p>
    <w:p>
      <w:r>
        <w:t>更多相关图书推荐：https://www.jiaokey.com</w:t>
      </w:r>
    </w:p>
    <w:p>
      <w:r>
        <w:t>（美）约翰·E.韦尼伯，瑞士纳迪亚·卡恩，（美）约瑟夫·M.扎布拉姆斯基，（美）罗伯特·F.斯佩茨勒主编；张东译 其他作品：https://www.jiaokey.com/tag/（美）约翰·E.韦尼伯，瑞士纳迪亚·卡恩，（美）约瑟夫·M.扎布拉姆斯基，（美）罗伯特·F.斯佩茨勒主编；张东译.html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关键词搜索：https://www.jiaokey.com/tag/烟雾病诊断与治疗.html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