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书名：李君如著作集  17  办好中国的事情，关键在党治理什么样的国家，怎样治理国家</w:t>
      </w:r>
    </w:p>
    <w:p>
      <w:r>
        <w:t>作者：李君如著</w:t>
      </w:r>
    </w:p>
    <w:p>
      <w:r>
        <w:t>出版社：上海：上海人民出版社</w:t>
      </w:r>
    </w:p>
    <w:p>
      <w:r>
        <w:t>出版日期：2019</w:t>
      </w:r>
    </w:p>
    <w:p>
      <w:r>
        <w:t>总页数：463</w:t>
      </w:r>
    </w:p>
    <w:p>
      <w:r>
        <w:t>更多请访问教客网: www.jiaokey.com</w:t>
      </w:r>
    </w:p>
    <w:p>
      <w:r>
        <w:t>李君如著作集  17  办好中国的事情，关键在党治理什么样的国家，怎样治理国家 评论地址：https://www.jiaokey.com/book/detail/14641161.html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