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循证中医药临床研究方法</w:t>
      </w:r>
    </w:p>
    <w:p>
      <w:r>
        <w:rPr>
          <w:rFonts w:ascii="宋体" w:hAnsi="宋体" w:eastAsia="宋体"/>
          <w:sz w:val="24"/>
        </w:rPr>
        <w:t>刘建平主编；王健，王泓年，李洁，李晓枫，吴大嵘副主编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循证中医药临床研究方法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刘建平主编；王健，王泓年，李洁，李晓枫，吴大嵘副主编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本书出售、求购地址：https://www.jiaokey.com/book/detail/14640318.html</w:t>
      </w:r>
    </w:p>
    <w:p>
      <w:r>
        <w:t>更多相关图书推荐：https://www.jiaokey.com</w:t>
      </w:r>
    </w:p>
    <w:p>
      <w:r>
        <w:t>刘建平主编；王健，王泓年，李洁，李晓枫，吴大嵘副主编 其他作品：https://www.jiaokey.com/tag/刘建平主编；王健，王泓年，李洁，李晓枫，吴大嵘副主编.html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关键词搜索：https://www.jiaokey.com/tag/循证中医药临床研究方法.html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