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CC网页制作案例教程  中文版</w:t>
      </w:r>
    </w:p>
    <w:p>
      <w:r>
        <w:rPr>
          <w:rFonts w:ascii="宋体" w:hAnsi="宋体" w:eastAsia="宋体"/>
          <w:sz w:val="24"/>
        </w:rPr>
        <w:t>耿阳，彭凌玲，彭卉主编；董焱，杜晓璇，赵安琪，彭琳琳副主编；陈玺如，张露云，赵炜侬，毕瑶菲，安兆虹，白雅君，王红微，李东，张黎黎参编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CC网页制作案例教程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耿阳，彭凌玲，彭卉主编；董焱，杜晓璇，赵安琪，彭琳琳副主编；陈玺如，张露云，赵炜侬，毕瑶菲，安兆虹，白雅君，王红微，李东，张黎黎参编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本书出售、求购地址：https://www.jiaokey.com/book/detail/14640261.html</w:t>
      </w:r>
    </w:p>
    <w:p>
      <w:r>
        <w:t>更多相关图书推荐：https://www.jiaokey.com</w:t>
      </w:r>
    </w:p>
    <w:p>
      <w:r>
        <w:t>耿阳，彭凌玲，彭卉主编；董焱，杜晓璇，赵安琪，彭琳琳副主编；陈玺如，张露云，赵炜侬，毕瑶菲，安兆虹，白雅君，王红微，李东，张黎黎参编 其他作品：https://www.jiaokey.com/tag/耿阳，彭凌玲，彭卉主编；董焱，杜晓璇，赵安琪，彭琳琳副主编；陈玺如，张露云，赵炜侬，毕瑶菲，安兆虹，白雅君，王红微，李东，张黎黎参编.html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关键词搜索：https://www.jiaokey.com/tag/Dreamweaver CC网页制作案例教程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