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水下考古</w:t>
      </w:r>
    </w:p>
    <w:p>
      <w:r>
        <w:rPr>
          <w:rFonts w:ascii="宋体" w:hAnsi="宋体" w:eastAsia="宋体"/>
          <w:sz w:val="24"/>
        </w:rPr>
        <w:t>航海考古学会著；（英）阿曼达·鲍恩斯编；国家文物局水下译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航海考古学会著；（英）阿曼达·鲍恩斯编；国家文物局水下译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本书出售、求购地址：https://www.jiaokey.com/book/detail/14639917.html</w:t>
      </w:r>
    </w:p>
    <w:p>
      <w:r>
        <w:t>更多相关图书推荐：https://www.jiaokey.com</w:t>
      </w:r>
    </w:p>
    <w:p>
      <w:r>
        <w:t>航海考古学会著；（英）阿曼达·鲍恩斯编；国家文物局水下译 其他作品：https://www.jiaokey.com/tag/航海考古学会著；（英）阿曼达·鲍恩斯编；国家文物局水下译.html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关键词搜索：https://www.jiaokey.com/tag/水下考古.html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