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多棱镜看“民生微实事”-福田区“民生微实事”征文选编</w:t>
      </w:r>
    </w:p>
    <w:p>
      <w:r>
        <w:rPr>
          <w:rFonts w:ascii="宋体" w:hAnsi="宋体" w:eastAsia="宋体"/>
          <w:sz w:val="24"/>
        </w:rPr>
        <w:t>深圳市福田区民政局，深圳市马洪经济研究发展基金会，深圳市公众力公益发展中心编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多棱镜看“民生微实事”-福田区“民生微实事”征文选编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深圳市福田区民政局，深圳市马洪经济研究发展基金会，深圳市公众力公益发展中心编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本书出售、求购地址：https://www.jiaokey.com/book/detail/14638676.html</w:t>
      </w:r>
    </w:p>
    <w:p>
      <w:r>
        <w:t>更多相关图书推荐：https://www.jiaokey.com</w:t>
      </w:r>
    </w:p>
    <w:p>
      <w:r>
        <w:t>深圳市福田区民政局，深圳市马洪经济研究发展基金会，深圳市公众力公益发展中心编 其他作品：https://www.jiaokey.com/tag/深圳市福田区民政局，深圳市马洪经济研究发展基金会，深圳市公众力公益发展中心编.html</w:t>
      </w:r>
    </w:p>
    <w:p>
      <w:r>
        <w:t>关键词搜索：https://www.jiaokey.com/tag/多棱镜看“民生微实事”-福田区“民生微实事”征文选编.html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