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初中语文新教材段落分析训练  初一年级</w:t>
      </w:r>
    </w:p>
    <w:p>
      <w:r>
        <w:rPr>
          <w:rFonts w:ascii="宋体" w:hAnsi="宋体" w:eastAsia="宋体"/>
          <w:sz w:val="24"/>
        </w:rPr>
        <w:t>赵大鹏，冯葆玲主编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初中语文新教材段落分析训练  初一年级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赵大鹏，冯葆玲主编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本书出售、求购地址：https://www.jiaokey.com/book/detail/14637298.html</w:t>
      </w:r>
    </w:p>
    <w:p>
      <w:r>
        <w:t>更多相关图书推荐：https://www.jiaokey.com</w:t>
      </w:r>
    </w:p>
    <w:p>
      <w:r>
        <w:t>赵大鹏，冯葆玲主编 其他作品：https://www.jiaokey.com/tag/赵大鹏，冯葆玲主编.html</w:t>
      </w:r>
    </w:p>
    <w:p>
      <w:r>
        <w:t>学院出版社 出版图书：https://www.jiaokey.com/tag/学院出版社.html</w:t>
      </w:r>
    </w:p>
    <w:p>
      <w:r>
        <w:t>关键词搜索：https://www.jiaokey.com/tag/初中语文新教材段落分析训练  初一年级.html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