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神经阻滞疗法</w:t>
      </w:r>
    </w:p>
    <w:p>
      <w:r>
        <w:rPr>
          <w:rFonts w:ascii="宋体" w:hAnsi="宋体" w:eastAsia="宋体"/>
          <w:sz w:val="24"/>
        </w:rPr>
        <w:t>朱元操，俞道义，俞德葆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神经阻滞疗法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朱元操，俞道义，俞德葆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杭州市下城区卫生局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本书出售、求购地址：https://www.jiaokey.com/book/detail/14637059.html</w:t>
      </w:r>
    </w:p>
    <w:p>
      <w:r>
        <w:t>更多相关图书推荐：https://www.jiaokey.com</w:t>
      </w:r>
    </w:p>
    <w:p>
      <w:r>
        <w:t>朱元操，俞道义，俞德葆 其他作品：https://www.jiaokey.com/tag/朱元操，俞道义，俞德葆.html</w:t>
      </w:r>
    </w:p>
    <w:p>
      <w:r>
        <w:t>杭州市下城区卫生局 出版图书：https://www.jiaokey.com/tag/杭州市下城区卫生局.html</w:t>
      </w:r>
    </w:p>
    <w:p>
      <w:r>
        <w:t>关键词搜索：https://www.jiaokey.com/tag/神经阻滞疗法.html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