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书名：思想道德修养与法律基础教学设计</w:t>
      </w:r>
    </w:p>
    <w:p>
      <w:r>
        <w:t>作者：史凤萍责任编辑；边和平，郑萌萌</w:t>
      </w:r>
    </w:p>
    <w:p>
      <w:r>
        <w:t>出版社：徐州:中国矿业大学出版社,2019.04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思想道德修养与法律基础教学设计 评论地址：https://www.jiaokey.com/book/detail/14636724.html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