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食品微生物基础</w:t>
      </w:r>
    </w:p>
    <w:p>
      <w:r>
        <w:rPr>
          <w:rFonts w:ascii="宋体" w:hAnsi="宋体" w:eastAsia="宋体"/>
          <w:sz w:val="24"/>
        </w:rPr>
        <w:t>贾洪信，李彦坡，李燕，张晓娜，李吉昌著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食品微生物基础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贾洪信，李彦坡，李燕，张晓娜，李吉昌著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本书出售、求购地址：https://www.jiaokey.com/book/detail/14636560.html</w:t>
      </w:r>
    </w:p>
    <w:p>
      <w:r>
        <w:t>更多相关图书推荐：https://www.jiaokey.com</w:t>
      </w:r>
    </w:p>
    <w:p>
      <w:r>
        <w:t>贾洪信，李彦坡，李燕，张晓娜，李吉昌著 其他作品：https://www.jiaokey.com/tag/贾洪信，李彦坡，李燕，张晓娜，李吉昌著.html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关键词搜索：https://www.jiaokey.com/tag/食品微生物基础.html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