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点亮生命的阳光  福田区残疾人文学社获奖作品集</w:t>
      </w:r>
    </w:p>
    <w:p>
      <w:r>
        <w:rPr>
          <w:rFonts w:ascii="宋体" w:hAnsi="宋体" w:eastAsia="宋体"/>
          <w:sz w:val="24"/>
        </w:rPr>
        <w:t>深圳市福田区残疾人联合会，罗念纯主编；刘茜莹，申晓东，陈新平副主编；张涛，郑雁熙编委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点亮生命的阳光  福田区残疾人文学社获奖作品集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深圳市福田区残疾人联合会，罗念纯主编；刘茜莹，申晓东，陈新平副主编；张涛，郑雁熙编委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本书出售、求购地址：https://www.jiaokey.com/book/detail/14636477.html</w:t>
      </w:r>
    </w:p>
    <w:p>
      <w:r>
        <w:t>更多相关图书推荐：https://www.jiaokey.com</w:t>
      </w:r>
    </w:p>
    <w:p>
      <w:r>
        <w:t>深圳市福田区残疾人联合会，罗念纯主编；刘茜莹，申晓东，陈新平副主编；张涛，郑雁熙编委 其他作品：https://www.jiaokey.com/tag/深圳市福田区残疾人联合会，罗念纯主编；刘茜莹，申晓东，陈新平副主编；张涛，郑雁熙编委.html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关键词搜索：https://www.jiaokey.com/tag/点亮生命的阳光  福田区残疾人文学社获奖作品集.html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