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海洋采油工程</w:t>
      </w:r>
    </w:p>
    <w:p>
      <w:r>
        <w:rPr>
          <w:rFonts w:ascii="宋体" w:hAnsi="宋体" w:eastAsia="宋体"/>
          <w:sz w:val="24"/>
        </w:rPr>
        <w:t>李占东，邱淑新，李阳，李吉著；赵文，宋春刚编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李占东，邱淑新，李阳，李吉著；赵文，宋春刚编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本书出售、求购地址：https://www.jiaokey.com/book/detail/14635374.html</w:t>
      </w:r>
    </w:p>
    <w:p>
      <w:r>
        <w:t>更多相关图书推荐：https://www.jiaokey.com</w:t>
      </w:r>
    </w:p>
    <w:p>
      <w:r>
        <w:t>李占东，邱淑新，李阳，李吉著；赵文，宋春刚编 其他作品：https://www.jiaokey.com/tag/李占东，邱淑新，李阳，李吉著；赵文，宋春刚编.html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关键词搜索：https://www.jiaokey.com/tag/海洋采油工程.html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