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112个组合问题  来自AwesomeMath夏季课程</w:t>
      </w:r>
    </w:p>
    <w:p>
      <w:r>
        <w:rPr>
          <w:rFonts w:ascii="宋体" w:hAnsi="宋体" w:eastAsia="宋体"/>
          <w:sz w:val="24"/>
        </w:rPr>
        <w:t>（美）弗拉德·马泰，伊丽莎白·瑞兰德著；余应龙译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112个组合问题  来自AwesomeMath夏季课程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（美）弗拉德·马泰，伊丽莎白·瑞兰德著；余应龙译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本书出售、求购地址：https://www.jiaokey.com/book/detail/14633846.html</w:t>
      </w:r>
    </w:p>
    <w:p>
      <w:r>
        <w:t>更多相关图书推荐：https://www.jiaokey.com</w:t>
      </w:r>
    </w:p>
    <w:p>
      <w:r>
        <w:t>（美）弗拉德·马泰，伊丽莎白·瑞兰德著；余应龙译 其他作品：https://www.jiaokey.com/tag/（美）弗拉德·马泰，伊丽莎白·瑞兰德著；余应龙译.html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关键词搜索：https://www.jiaokey.com/tag/112个组合问题  来自AwesomeMath夏季课程.html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