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书名：收入差距与中国的教育回报率研究</w:t>
      </w:r>
    </w:p>
    <w:p>
      <w:r>
        <w:t>作者：龙翠红著</w:t>
      </w:r>
    </w:p>
    <w:p>
      <w:r>
        <w:t>出版社：上海：上海人民出版社</w:t>
      </w:r>
    </w:p>
    <w:p>
      <w:r>
        <w:t>出版日期：2019.06</w:t>
      </w:r>
    </w:p>
    <w:p>
      <w:r>
        <w:t>总页数：277</w:t>
      </w:r>
    </w:p>
    <w:p>
      <w:r>
        <w:t>更多请访问教客网: www.jiaokey.com</w:t>
      </w:r>
    </w:p>
    <w:p>
      <w:r>
        <w:t>收入差距与中国的教育回报率研究 评论地址：https://www.jiaokey.com/book/detail/14633835.html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