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小说今视界  台湾新世代小说读本</w:t>
      </w:r>
    </w:p>
    <w:p>
      <w:r>
        <w:rPr>
          <w:rFonts w:ascii="宋体" w:hAnsi="宋体" w:eastAsia="宋体"/>
          <w:sz w:val="24"/>
        </w:rPr>
        <w:t>江实钗，陈国伟主编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小说今视界  台湾新世代小说读本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江实钗，陈国伟主编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骆驼出版社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本书出售、求购地址：https://www.jiaokey.com/book/detail/14633770.html</w:t>
      </w:r>
    </w:p>
    <w:p>
      <w:r>
        <w:t>更多相关图书推荐：https://www.jiaokey.com</w:t>
      </w:r>
    </w:p>
    <w:p>
      <w:r>
        <w:t>江实钗，陈国伟主编 其他作品：https://www.jiaokey.com/tag/江实钗，陈国伟主编.html</w:t>
      </w:r>
    </w:p>
    <w:p>
      <w:r>
        <w:t>骆驼出版社 出版图书：https://www.jiaokey.com/tag/骆驼出版社.html</w:t>
      </w:r>
    </w:p>
    <w:p>
      <w:r>
        <w:t>关键词搜索：https://www.jiaokey.com/tag/小说今视界  台湾新世代小说读本.html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