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实用教学艺术  第4版</w:t>
      </w:r>
    </w:p>
    <w:p>
      <w:r>
        <w:rPr>
          <w:rFonts w:ascii="宋体" w:hAnsi="宋体" w:eastAsia="宋体"/>
          <w:sz w:val="24"/>
        </w:rPr>
        <w:t>王义智，曹大治，武春平，孔维军，尚雪艳编著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实用教学艺术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王义智，曹大治，武春平，孔维军，尚雪艳编著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本书出售、求购地址：https://www.jiaokey.com/book/detail/14633359.html</w:t>
      </w:r>
    </w:p>
    <w:p>
      <w:r>
        <w:t>更多相关图书推荐：https://www.jiaokey.com</w:t>
      </w:r>
    </w:p>
    <w:p>
      <w:r>
        <w:t>王义智，曹大治，武春平，孔维军，尚雪艳编著 其他作品：https://www.jiaokey.com/tag/王义智，曹大治，武春平，孔维军，尚雪艳编著.html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关键词搜索：https://www.jiaokey.com/tag/实用教学艺术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