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工程制图及CAD</w:t>
      </w:r>
    </w:p>
    <w:p>
      <w:r>
        <w:rPr>
          <w:rFonts w:ascii="宋体" w:hAnsi="宋体" w:eastAsia="宋体"/>
          <w:sz w:val="24"/>
        </w:rPr>
        <w:t>何永玲，李尚平，田春来主编；罗孟，潘宇晨，张千锋等副主编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工程制图及CAD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何永玲，李尚平，田春来主编；罗孟，潘宇晨，张千锋等副主编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本书出售、求购地址：https://www.jiaokey.com/book/detail/14632326.html</w:t>
      </w:r>
    </w:p>
    <w:p>
      <w:r>
        <w:t>更多相关图书推荐：https://www.jiaokey.com</w:t>
      </w:r>
    </w:p>
    <w:p>
      <w:r>
        <w:t>何永玲，李尚平，田春来主编；罗孟，潘宇晨，张千锋等副主编 其他作品：https://www.jiaokey.com/tag/何永玲，李尚平，田春来主编；罗孟，潘宇晨，张千锋等副主编.html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关键词搜索：https://www.jiaokey.com/tag/工程制图及CAD.html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