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书名：徐霞客与腾冲系列  徐霞客腾冲游记注疏</w:t>
      </w:r>
    </w:p>
    <w:p>
      <w:r>
        <w:t>作者：刘硕勋，刘正龙，韦成树注；卞善斌，许刚，张晓英主编；韦成树执行主编；卞善斌，许刚，刘正龙；刘硕勋，韦成树，杨耿耿编委；腾冲市文学艺术界联合会编</w:t>
      </w:r>
    </w:p>
    <w:p>
      <w:r>
        <w:t>出版社：昆明：云南民族出版社</w:t>
      </w:r>
    </w:p>
    <w:p>
      <w:r>
        <w:t>出版日期：2016.07</w:t>
      </w:r>
    </w:p>
    <w:p>
      <w:r>
        <w:t>总页数：106</w:t>
      </w:r>
    </w:p>
    <w:p>
      <w:r>
        <w:t>更多请访问教客网: www.jiaokey.com</w:t>
      </w:r>
    </w:p>
    <w:p>
      <w:r>
        <w:t>徐霞客与腾冲系列  徐霞客腾冲游记注疏 评论地址：https://www.jiaokey.com/book/detail/14632223.html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