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云之南音乐文化丛书  腾越放歌</w:t>
      </w:r>
    </w:p>
    <w:p>
      <w:r>
        <w:rPr>
          <w:rFonts w:ascii="宋体" w:hAnsi="宋体" w:eastAsia="宋体"/>
          <w:sz w:val="24"/>
        </w:rPr>
        <w:t>马天菊主编；云南省腾冲县文联，腾冲县音乐舞蹈戏剧曲艺协会编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云之南音乐文化丛书  腾越放歌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马天菊主编；云南省腾冲县文联，腾冲县音乐舞蹈戏剧曲艺协会编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本书出售、求购地址：https://www.jiaokey.com/book/detail/14632220.html</w:t>
      </w:r>
    </w:p>
    <w:p>
      <w:r>
        <w:t>更多相关图书推荐：https://www.jiaokey.com</w:t>
      </w:r>
    </w:p>
    <w:p>
      <w:r>
        <w:t>马天菊主编；云南省腾冲县文联，腾冲县音乐舞蹈戏剧曲艺协会编 其他作品：https://www.jiaokey.com/tag/马天菊主编；云南省腾冲县文联，腾冲县音乐舞蹈戏剧曲艺协会编.html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关键词搜索：https://www.jiaokey.com/tag/云之南音乐文化丛书  腾越放歌.html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