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腾越乡土志</w:t>
      </w:r>
    </w:p>
    <w:p>
      <w:r>
        <w:rPr>
          <w:rFonts w:ascii="宋体" w:hAnsi="宋体" w:eastAsia="宋体"/>
          <w:sz w:val="24"/>
        </w:rPr>
        <w:t>（清）寸开泰主纂；杨润富等同纂；马有樊，刘硕勋校注；腾冲县文联编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腾越乡土志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（清）寸开泰主纂；杨润富等同纂；马有樊，刘硕勋校注；腾冲县文联编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本书出售、求购地址：https://www.jiaokey.com/book/detail/14632206.html</w:t>
      </w:r>
    </w:p>
    <w:p>
      <w:r>
        <w:t>更多相关图书推荐：https://www.jiaokey.com</w:t>
      </w:r>
    </w:p>
    <w:p>
      <w:r>
        <w:t>（清）寸开泰主纂；杨润富等同纂；马有樊，刘硕勋校注；腾冲县文联编 其他作品：https://www.jiaokey.com/tag/（清）寸开泰主纂；杨润富等同纂；马有樊，刘硕勋校注；腾冲县文联编.html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关键词搜索：https://www.jiaokey.com/tag/腾越乡土志.html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