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  第2版</w:t>
      </w:r>
    </w:p>
    <w:p>
      <w:r>
        <w:rPr>
          <w:rFonts w:ascii="宋体" w:hAnsi="宋体" w:eastAsia="宋体"/>
          <w:sz w:val="24"/>
        </w:rPr>
        <w:t>（中国）别小飞，申永琴，谢文强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（中国）别小飞，申永琴，谢文强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本书出售、求购地址：https://www.jiaokey.com/book/detail/14630365.html</w:t>
      </w:r>
    </w:p>
    <w:p>
      <w:r>
        <w:t>更多相关图书推荐：https://www.jiaokey.com</w:t>
      </w:r>
    </w:p>
    <w:p>
      <w:r>
        <w:t>（中国）别小飞，申永琴，谢文强 其他作品：https://www.jiaokey.com/tag/（中国）别小飞，申永琴，谢文强.html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