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装配式混凝土建筑施工技术</w:t>
      </w:r>
    </w:p>
    <w:p>
      <w:r>
        <w:rPr>
          <w:rFonts w:ascii="宋体" w:hAnsi="宋体" w:eastAsia="宋体"/>
          <w:sz w:val="24"/>
        </w:rPr>
        <w:t>长沙远大教育科技有限公司，湖南城建职业技术学院编著；肖在，徐运明，朱换良，童方平等编著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长沙远大教育科技有限公司，湖南城建职业技术学院编著；肖在，徐运明，朱换良，童方平等编著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本书出售、求购地址：https://www.jiaokey.com/book/detail/14629265.html</w:t>
      </w:r>
    </w:p>
    <w:p>
      <w:r>
        <w:t>更多相关图书推荐：https://www.jiaokey.com</w:t>
      </w:r>
    </w:p>
    <w:p>
      <w:r>
        <w:t>长沙远大教育科技有限公司，湖南城建职业技术学院编著；肖在，徐运明，朱换良，童方平等编著 其他作品：https://www.jiaokey.com/tag/长沙远大教育科技有限公司，湖南城建职业技术学院编著；肖在，徐运明，朱换良，童方平等编著.html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关键词搜索：https://www.jiaokey.com/tag/装配式混凝土建筑施工技术.html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