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全国住房和城乡建设职业教育教学指导委员会建筑与规划类专业指导委员会规划推荐教材  中外建筑简史  建筑室内设计专业适用</w:t>
      </w:r>
    </w:p>
    <w:p>
      <w:r>
        <w:rPr>
          <w:rFonts w:ascii="宋体" w:hAnsi="宋体" w:eastAsia="宋体"/>
          <w:sz w:val="24"/>
        </w:rPr>
        <w:t>李进，孙耀龙主编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全国住房和城乡建设职业教育教学指导委员会建筑与规划类专业指导委员会规划推荐教材  中外建筑简史  建筑室内设计专业适用</w:t>
            </w:r>
          </w:p>
        </w:tc>
      </w:tr>
      <w:tr>
        <w:tc>
          <w:tcPr>
            <w:tcW w:type="dxa" w:w="4320"/>
          </w:tcPr>
          <w:p>
            <w:r>
              <w:t>作者</w:t>
            </w:r>
          </w:p>
        </w:tc>
        <w:tc>
          <w:tcPr>
            <w:tcW w:type="dxa" w:w="4320"/>
          </w:tcPr>
          <w:p>
            <w:r>
              <w:t>李进，孙耀龙主编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本书出售、求购地址：https://www.jiaokey.com/book/detail/14629102.html</w:t>
      </w:r>
    </w:p>
    <w:p>
      <w:r>
        <w:t>更多相关图书推荐：https://www.jiaokey.com</w:t>
      </w:r>
    </w:p>
    <w:p>
      <w:r>
        <w:t>李进，孙耀龙主编 其他作品：https://www.jiaokey.com/tag/李进，孙耀龙主编.html</w:t>
      </w:r>
    </w:p>
    <w:p>
      <w:r>
        <w:t>北京：中国建筑工业出版社 出版图书：https://www.jiaokey.com/tag/北京：中国建筑工业出版社.html</w:t>
      </w:r>
    </w:p>
    <w:p>
      <w:r>
        <w:t>关键词搜索：https://www.jiaokey.com/tag/全国住房和城乡建设职业教育教学指导委员会建筑与规划类专业指导委员会规划推荐教材  中外建筑简史  建筑室内设计专业适用.html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