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戴帽子的猫科普图书馆  你愿意做一只蝌蚪吗？  池塘生活全貌</w:t>
      </w:r>
    </w:p>
    <w:p>
      <w:r>
        <w:rPr>
          <w:rFonts w:ascii="宋体" w:hAnsi="宋体" w:eastAsia="宋体"/>
          <w:sz w:val="24"/>
        </w:rPr>
        <w:t>张晶晶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戴帽子的猫科普图书馆  你愿意做一只蝌蚪吗？  池塘生活全貌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本书出售、求购地址：https://www.jiaokey.com/book/detail/14628683.html</w:t>
      </w:r>
    </w:p>
    <w:p>
      <w:r>
        <w:t>更多相关图书推荐：https://www.jiaokey.com</w:t>
      </w:r>
    </w:p>
    <w:p>
      <w:r>
        <w:t>张晶晶 其他作品：https://www.jiaokey.com/tag/张晶晶.html</w:t>
      </w:r>
    </w:p>
    <w:p>
      <w:r>
        <w:t>中译出版社 出版图书：https://www.jiaokey.com/tag/中译出版社.html</w:t>
      </w:r>
    </w:p>
    <w:p>
      <w:r>
        <w:t>关键词搜索：https://www.jiaokey.com/tag/戴帽子的猫科普图书馆  你愿意做一只蝌蚪吗？  池塘生活全貌.html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