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追寻罗马缔造者的足迹</w:t>
      </w:r>
    </w:p>
    <w:p>
      <w:r>
        <w:rPr>
          <w:rFonts w:ascii="宋体" w:hAnsi="宋体" w:eastAsia="宋体"/>
          <w:sz w:val="24"/>
        </w:rPr>
        <w:t>（法）菲利普·卡斯德勇著；（法）樊尚·德斯普兰什绘；杨晓燕译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追寻罗马缔造者的足迹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（法）菲利普·卡斯德勇著；（法）樊尚·德斯普兰什绘；杨晓燕译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本书出售、求购地址：https://www.jiaokey.com/book/detail/14628369.html</w:t>
      </w:r>
    </w:p>
    <w:p>
      <w:r>
        <w:t>更多相关图书推荐：https://www.jiaokey.com</w:t>
      </w:r>
    </w:p>
    <w:p>
      <w:r>
        <w:t>（法）菲利普·卡斯德勇著；（法）樊尚·德斯普兰什绘；杨晓燕译 其他作品：https://www.jiaokey.com/tag/（法）菲利普·卡斯德勇著；（法）樊尚·德斯普兰什绘；杨晓燕译.html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关键词搜索：https://www.jiaokey.com/tag/追寻罗马缔造者的足迹.html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