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书名：地震纪念性景观对震区地方感建构的影响研究</w:t>
      </w:r>
    </w:p>
    <w:p>
      <w:r>
        <w:t>作者：唐勇，王尧树，傅滢滢，钟美玲，向凌潇，刘雨轩，秦宏瑶，曾祥裕著</w:t>
      </w:r>
    </w:p>
    <w:p>
      <w:r>
        <w:t>出版社：成都：四川大学出版社</w:t>
      </w:r>
    </w:p>
    <w:p>
      <w:r>
        <w:t>出版日期：2019.06</w:t>
      </w:r>
    </w:p>
    <w:p>
      <w:r>
        <w:t>总页数：204</w:t>
      </w:r>
    </w:p>
    <w:p>
      <w:r>
        <w:t>更多请访问教客网: www.jiaokey.com</w:t>
      </w:r>
    </w:p>
    <w:p>
      <w:r>
        <w:t>地震纪念性景观对震区地方感建构的影响研究 评论地址：https://www.jiaokey.com/book/detail/14627752.html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