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智能薄膜和传感器技术</w:t>
      </w:r>
    </w:p>
    <w:p>
      <w:r>
        <w:rPr>
          <w:rFonts w:ascii="宋体" w:hAnsi="宋体" w:eastAsia="宋体"/>
          <w:sz w:val="24"/>
        </w:rPr>
        <w:t>（意）安娜洛萨·古利亚扎主编；张宏，王卫兵，徐倩等译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智能薄膜和传感器技术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（意）安娜洛萨·古利亚扎主编；张宏，王卫兵，徐倩等译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本书出售、求购地址：https://www.jiaokey.com/book/detail/14627738.html</w:t>
      </w:r>
    </w:p>
    <w:p>
      <w:r>
        <w:t>更多相关图书推荐：https://www.jiaokey.com</w:t>
      </w:r>
    </w:p>
    <w:p>
      <w:r>
        <w:t>（意）安娜洛萨·古利亚扎主编；张宏，王卫兵，徐倩等译 其他作品：https://www.jiaokey.com/tag/（意）安娜洛萨·古利亚扎主编；张宏，王卫兵，徐倩等译.html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关键词搜索：https://www.jiaokey.com/tag/智能薄膜和传感器技术.html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