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天使的守护  帮助孩子走出丧亲之痛</w:t>
      </w:r>
    </w:p>
    <w:p>
      <w:r>
        <w:rPr>
          <w:rFonts w:ascii="宋体" w:hAnsi="宋体" w:eastAsia="宋体"/>
          <w:sz w:val="24"/>
        </w:rPr>
        <w:t>帕迪·格林沃尔·刘易斯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天使的守护  帮助孩子走出丧亲之痛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帕迪·格林沃尔·刘易斯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本书出售、求购地址：https://www.jiaokey.com/book/detail/14626680.html</w:t>
      </w:r>
    </w:p>
    <w:p>
      <w:r>
        <w:t>更多相关图书推荐：https://www.jiaokey.com</w:t>
      </w:r>
    </w:p>
    <w:p>
      <w:r>
        <w:t>帕迪·格林沃尔·刘易斯 其他作品：https://www.jiaokey.com/tag/帕迪·格林沃尔·刘易斯.html</w:t>
      </w:r>
    </w:p>
    <w:p>
      <w:r>
        <w:t>关键词搜索：https://www.jiaokey.com/tag/天使的守护  帮助孩子走出丧亲之痛.html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